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2C8D" w14:textId="77777777" w:rsidR="00FA0EC7" w:rsidRPr="00D2709C" w:rsidRDefault="00FA0EC7" w:rsidP="00FA0EC7">
      <w:pPr>
        <w:tabs>
          <w:tab w:val="left" w:pos="3948"/>
        </w:tabs>
      </w:pPr>
      <w:bookmarkStart w:id="0" w:name="_Hlk149823665"/>
    </w:p>
    <w:tbl>
      <w:tblPr>
        <w:tblpPr w:leftFromText="180" w:rightFromText="180" w:vertAnchor="text" w:horzAnchor="margin" w:tblpY="24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A0EC7" w14:paraId="6B1E6A07" w14:textId="77777777" w:rsidTr="00C64452">
        <w:tc>
          <w:tcPr>
            <w:tcW w:w="9576" w:type="dxa"/>
          </w:tcPr>
          <w:p w14:paraId="2E34DB1D" w14:textId="77777777" w:rsidR="00FA0EC7" w:rsidRPr="00DC0D07" w:rsidRDefault="00FA0EC7" w:rsidP="00C64452">
            <w:pPr>
              <w:spacing w:after="0"/>
              <w:jc w:val="center"/>
              <w:rPr>
                <w:b/>
                <w:sz w:val="28"/>
                <w:u w:val="single"/>
              </w:rPr>
            </w:pPr>
            <w:r w:rsidRPr="00DC0D07">
              <w:rPr>
                <w:b/>
                <w:sz w:val="28"/>
                <w:u w:val="single"/>
              </w:rPr>
              <w:t>Job Description</w:t>
            </w:r>
          </w:p>
          <w:p w14:paraId="3CC6C2B9" w14:textId="7E012D96" w:rsidR="00FA0EC7" w:rsidRDefault="00FA0EC7" w:rsidP="00C64452">
            <w:pPr>
              <w:spacing w:after="0"/>
              <w:jc w:val="center"/>
              <w:rPr>
                <w:sz w:val="28"/>
              </w:rPr>
            </w:pPr>
            <w:r>
              <w:rPr>
                <w:b/>
                <w:sz w:val="28"/>
              </w:rPr>
              <w:t>Position Title</w:t>
            </w:r>
            <w:r>
              <w:rPr>
                <w:sz w:val="28"/>
              </w:rPr>
              <w:t>: Grounds Worker</w:t>
            </w:r>
          </w:p>
          <w:p w14:paraId="30290F38" w14:textId="2ACE83BE" w:rsidR="00FA0EC7" w:rsidRPr="00F06EE0" w:rsidRDefault="00FA0EC7" w:rsidP="00C64452">
            <w:pPr>
              <w:spacing w:after="0"/>
              <w:jc w:val="center"/>
              <w:rPr>
                <w:bCs/>
                <w:sz w:val="28"/>
              </w:rPr>
            </w:pPr>
            <w:r w:rsidRPr="0002315A">
              <w:rPr>
                <w:b/>
                <w:sz w:val="28"/>
              </w:rPr>
              <w:t>Location:</w:t>
            </w:r>
            <w:r>
              <w:rPr>
                <w:b/>
                <w:sz w:val="28"/>
              </w:rPr>
              <w:t xml:space="preserve"> </w:t>
            </w:r>
            <w:r w:rsidRPr="00FA0EC7">
              <w:rPr>
                <w:bCs/>
                <w:sz w:val="28"/>
              </w:rPr>
              <w:t>District-wide</w:t>
            </w:r>
          </w:p>
          <w:p w14:paraId="3239B348" w14:textId="5397254F" w:rsidR="00FA0EC7" w:rsidRDefault="00FA0EC7" w:rsidP="00C64452">
            <w:pPr>
              <w:spacing w:after="0"/>
              <w:jc w:val="center"/>
            </w:pPr>
            <w:r>
              <w:rPr>
                <w:b/>
              </w:rPr>
              <w:t>Department</w:t>
            </w:r>
            <w:r>
              <w:t>: Buildings and Grounds</w:t>
            </w:r>
          </w:p>
          <w:p w14:paraId="6A9FA61F" w14:textId="6E1DD28C" w:rsidR="00FA0EC7" w:rsidRDefault="00FA0EC7" w:rsidP="00C64452">
            <w:pPr>
              <w:spacing w:after="0"/>
              <w:jc w:val="center"/>
            </w:pPr>
            <w:r>
              <w:rPr>
                <w:b/>
              </w:rPr>
              <w:t>Reports To</w:t>
            </w:r>
            <w:r>
              <w:t>: Buildings and Grounds Supervisor</w:t>
            </w:r>
          </w:p>
          <w:p w14:paraId="09B4F2B8" w14:textId="20CF3C5C" w:rsidR="00FA0EC7" w:rsidRPr="008F106F" w:rsidRDefault="00FA0EC7" w:rsidP="00C64452">
            <w:pPr>
              <w:spacing w:after="0"/>
              <w:jc w:val="center"/>
            </w:pPr>
            <w:r w:rsidRPr="0037008A">
              <w:rPr>
                <w:b/>
                <w:bCs/>
              </w:rPr>
              <w:t>Term:</w:t>
            </w:r>
            <w:r>
              <w:rPr>
                <w:b/>
                <w:bCs/>
              </w:rPr>
              <w:t xml:space="preserve"> </w:t>
            </w:r>
            <w:r w:rsidRPr="00FA0EC7">
              <w:t>Ongoing</w:t>
            </w:r>
            <w:r>
              <w:rPr>
                <w:b/>
                <w:bCs/>
              </w:rPr>
              <w:t xml:space="preserve"> </w:t>
            </w:r>
            <w:r w:rsidRPr="00FA0EC7">
              <w:t>12-m</w:t>
            </w:r>
            <w:r>
              <w:t>onth position</w:t>
            </w:r>
          </w:p>
          <w:p w14:paraId="7DD02F31" w14:textId="20A0472C" w:rsidR="00FA0EC7" w:rsidRPr="008F106F" w:rsidRDefault="00FA0EC7" w:rsidP="00C64452">
            <w:pPr>
              <w:spacing w:after="0"/>
              <w:jc w:val="center"/>
            </w:pPr>
            <w:r w:rsidRPr="00CE4AF0">
              <w:rPr>
                <w:b/>
                <w:bCs/>
              </w:rPr>
              <w:t>Schedule</w:t>
            </w:r>
            <w:r>
              <w:rPr>
                <w:b/>
                <w:bCs/>
              </w:rPr>
              <w:t xml:space="preserve">: </w:t>
            </w:r>
            <w:r w:rsidRPr="00FA0EC7">
              <w:t>M-F Full-time</w:t>
            </w:r>
          </w:p>
          <w:p w14:paraId="36AF6D67" w14:textId="22A940E3" w:rsidR="00FA0EC7" w:rsidRPr="008F106F" w:rsidRDefault="00FA0EC7" w:rsidP="00C64452">
            <w:pPr>
              <w:spacing w:after="0"/>
              <w:jc w:val="center"/>
            </w:pPr>
            <w:r w:rsidRPr="0037008A">
              <w:rPr>
                <w:b/>
                <w:bCs/>
              </w:rPr>
              <w:t>Salary:</w:t>
            </w:r>
            <w:r>
              <w:rPr>
                <w:b/>
                <w:bCs/>
              </w:rPr>
              <w:t xml:space="preserve"> </w:t>
            </w:r>
            <w:r w:rsidRPr="00FA0EC7">
              <w:t>Position will follow</w:t>
            </w:r>
            <w:r>
              <w:rPr>
                <w:b/>
                <w:bCs/>
              </w:rPr>
              <w:t xml:space="preserve"> </w:t>
            </w:r>
            <w:r>
              <w:t xml:space="preserve"> </w:t>
            </w:r>
            <w:hyperlink r:id="rId7" w:history="1">
              <w:r>
                <w:rPr>
                  <w:rStyle w:val="Hyperlink"/>
                </w:rPr>
                <w:t>2023-2024 Classified Salary Schedule</w:t>
              </w:r>
            </w:hyperlink>
          </w:p>
          <w:p w14:paraId="0304D2FA" w14:textId="0AE44900" w:rsidR="00FA0EC7" w:rsidRDefault="00FA0EC7" w:rsidP="00C64452">
            <w:pPr>
              <w:spacing w:after="0"/>
              <w:jc w:val="center"/>
            </w:pPr>
            <w:r>
              <w:rPr>
                <w:b/>
              </w:rPr>
              <w:t>Date of last review</w:t>
            </w:r>
            <w:r>
              <w:t>: November 2023</w:t>
            </w:r>
          </w:p>
        </w:tc>
      </w:tr>
    </w:tbl>
    <w:p w14:paraId="08D68B01" w14:textId="77777777" w:rsidR="00FA0EC7" w:rsidRDefault="00FA0EC7" w:rsidP="00FA0EC7">
      <w:pPr>
        <w:spacing w:after="0" w:line="240" w:lineRule="auto"/>
        <w:rPr>
          <w:rFonts w:ascii="Times New Roman" w:eastAsia="Times New Roman" w:hAnsi="Times New Roman" w:cs="Times New Roman"/>
          <w:b/>
          <w:bCs/>
          <w:i/>
          <w:iCs/>
          <w:kern w:val="0"/>
          <w:sz w:val="24"/>
          <w:szCs w:val="24"/>
          <w14:ligatures w14:val="none"/>
        </w:rPr>
      </w:pPr>
    </w:p>
    <w:p w14:paraId="299F6488" w14:textId="106EFA5D" w:rsidR="00FA0EC7" w:rsidRDefault="00FA0EC7" w:rsidP="00FA0EC7">
      <w:pPr>
        <w:spacing w:after="0" w:line="240" w:lineRule="auto"/>
        <w:rPr>
          <w:rFonts w:ascii="Times New Roman" w:eastAsia="Times New Roman" w:hAnsi="Times New Roman" w:cs="Times New Roman"/>
          <w:i/>
          <w:iCs/>
          <w:kern w:val="0"/>
          <w:sz w:val="24"/>
          <w:szCs w:val="24"/>
          <w14:ligatures w14:val="none"/>
        </w:rPr>
      </w:pPr>
      <w:r w:rsidRPr="009663A7">
        <w:rPr>
          <w:rFonts w:ascii="Times New Roman" w:eastAsia="Times New Roman" w:hAnsi="Times New Roman" w:cs="Times New Roman"/>
          <w:b/>
          <w:bCs/>
          <w:i/>
          <w:iCs/>
          <w:kern w:val="0"/>
          <w:sz w:val="24"/>
          <w:szCs w:val="24"/>
          <w14:ligatures w14:val="none"/>
        </w:rPr>
        <w:t>SUMMARY</w:t>
      </w:r>
      <w:r w:rsidRPr="009663A7">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The Grounds Worker performs various maintenance duties necessary to maintain and enhance the value of the West Fargo Public Schools (WFPS) district grounds and properties. The Grounds Worker is responsible for completing various maintenance tasks to ensure smooth functioning of systems and equipment for successful daily operations. The Grounds Worker also strives to provide safe and functional conditions for learners, educators, district staff, and the general public.</w:t>
      </w:r>
      <w:r>
        <w:rPr>
          <w:rFonts w:ascii="Times New Roman" w:eastAsia="Times New Roman" w:hAnsi="Times New Roman" w:cs="Times New Roman"/>
          <w:kern w:val="0"/>
          <w:sz w:val="24"/>
          <w:szCs w:val="24"/>
          <w14:ligatures w14:val="none"/>
        </w:rPr>
        <w:br/>
      </w:r>
      <w:r w:rsidRPr="009663A7">
        <w:rPr>
          <w:rFonts w:ascii="Times New Roman" w:eastAsia="Times New Roman" w:hAnsi="Times New Roman" w:cs="Times New Roman"/>
          <w:kern w:val="0"/>
          <w:sz w:val="24"/>
          <w:szCs w:val="24"/>
          <w14:ligatures w14:val="none"/>
        </w:rPr>
        <w:br/>
      </w:r>
      <w:r w:rsidRPr="009663A7">
        <w:rPr>
          <w:rFonts w:ascii="Times New Roman" w:eastAsia="Times New Roman" w:hAnsi="Times New Roman" w:cs="Times New Roman"/>
          <w:b/>
          <w:bCs/>
          <w:i/>
          <w:iCs/>
          <w:kern w:val="0"/>
          <w:sz w:val="24"/>
          <w:szCs w:val="24"/>
          <w14:ligatures w14:val="none"/>
        </w:rPr>
        <w:t xml:space="preserve">QUALIFICATION REQUIREMENTS:  </w:t>
      </w:r>
      <w:r w:rsidRPr="009663A7">
        <w:rPr>
          <w:rFonts w:ascii="Times New Roman" w:eastAsia="Times New Roman" w:hAnsi="Times New Roman" w:cs="Times New Roman"/>
          <w:i/>
          <w:iCs/>
          <w:kern w:val="0"/>
          <w:sz w:val="24"/>
          <w:szCs w:val="24"/>
          <w14:ligatures w14:val="none"/>
        </w:rPr>
        <w:t xml:space="preserve">To perform this job successfully, an individual must be able to perform each essential duty </w:t>
      </w:r>
      <w:r>
        <w:rPr>
          <w:rFonts w:ascii="Times New Roman" w:eastAsia="Times New Roman" w:hAnsi="Times New Roman" w:cs="Times New Roman"/>
          <w:i/>
          <w:iCs/>
          <w:kern w:val="0"/>
          <w:sz w:val="24"/>
          <w:szCs w:val="24"/>
          <w14:ligatures w14:val="none"/>
        </w:rPr>
        <w:t xml:space="preserve">and requirement </w:t>
      </w:r>
      <w:r w:rsidRPr="009663A7">
        <w:rPr>
          <w:rFonts w:ascii="Times New Roman" w:eastAsia="Times New Roman" w:hAnsi="Times New Roman" w:cs="Times New Roman"/>
          <w:i/>
          <w:iCs/>
          <w:kern w:val="0"/>
          <w:sz w:val="24"/>
          <w:szCs w:val="24"/>
          <w14:ligatures w14:val="none"/>
        </w:rPr>
        <w:t>satisfactorily. The requirements listed below are representative of the knowledge, skill</w:t>
      </w:r>
      <w:r>
        <w:rPr>
          <w:rFonts w:ascii="Times New Roman" w:eastAsia="Times New Roman" w:hAnsi="Times New Roman" w:cs="Times New Roman"/>
          <w:i/>
          <w:iCs/>
          <w:kern w:val="0"/>
          <w:sz w:val="24"/>
          <w:szCs w:val="24"/>
          <w14:ligatures w14:val="none"/>
        </w:rPr>
        <w:t>s,</w:t>
      </w:r>
      <w:r w:rsidRPr="009663A7">
        <w:rPr>
          <w:rFonts w:ascii="Times New Roman" w:eastAsia="Times New Roman" w:hAnsi="Times New Roman" w:cs="Times New Roman"/>
          <w:i/>
          <w:iCs/>
          <w:kern w:val="0"/>
          <w:sz w:val="24"/>
          <w:szCs w:val="24"/>
          <w14:ligatures w14:val="none"/>
        </w:rPr>
        <w:t xml:space="preserve"> and/or abilit</w:t>
      </w:r>
      <w:r>
        <w:rPr>
          <w:rFonts w:ascii="Times New Roman" w:eastAsia="Times New Roman" w:hAnsi="Times New Roman" w:cs="Times New Roman"/>
          <w:i/>
          <w:iCs/>
          <w:kern w:val="0"/>
          <w:sz w:val="24"/>
          <w:szCs w:val="24"/>
          <w14:ligatures w14:val="none"/>
        </w:rPr>
        <w:t>ies</w:t>
      </w:r>
      <w:r w:rsidRPr="009663A7">
        <w:rPr>
          <w:rFonts w:ascii="Times New Roman" w:eastAsia="Times New Roman" w:hAnsi="Times New Roman" w:cs="Times New Roman"/>
          <w:i/>
          <w:iCs/>
          <w:kern w:val="0"/>
          <w:sz w:val="24"/>
          <w:szCs w:val="24"/>
          <w14:ligatures w14:val="none"/>
        </w:rPr>
        <w:t xml:space="preserve"> required</w:t>
      </w:r>
      <w:r>
        <w:rPr>
          <w:rFonts w:ascii="Times New Roman" w:eastAsia="Times New Roman" w:hAnsi="Times New Roman" w:cs="Times New Roman"/>
          <w:i/>
          <w:iCs/>
          <w:kern w:val="0"/>
          <w:sz w:val="24"/>
          <w:szCs w:val="24"/>
          <w14:ligatures w14:val="none"/>
        </w:rPr>
        <w:t xml:space="preserve"> for the role</w:t>
      </w:r>
      <w:r w:rsidRPr="009663A7">
        <w:rPr>
          <w:rFonts w:ascii="Times New Roman" w:eastAsia="Times New Roman" w:hAnsi="Times New Roman" w:cs="Times New Roman"/>
          <w:i/>
          <w:iCs/>
          <w:kern w:val="0"/>
          <w:sz w:val="24"/>
          <w:szCs w:val="24"/>
          <w14:ligatures w14:val="none"/>
        </w:rPr>
        <w:t>. Reasonable accommodations may be made to enable individuals with disabilities to perform the essential functions.</w:t>
      </w:r>
    </w:p>
    <w:p w14:paraId="62E06D9A" w14:textId="77777777" w:rsidR="00FA0EC7" w:rsidRDefault="00FA0EC7" w:rsidP="00FA0EC7">
      <w:pPr>
        <w:spacing w:after="0" w:line="240" w:lineRule="auto"/>
        <w:rPr>
          <w:rFonts w:ascii="Times New Roman" w:eastAsia="Times New Roman" w:hAnsi="Times New Roman" w:cs="Times New Roman"/>
          <w:i/>
          <w:iCs/>
          <w:kern w:val="0"/>
          <w:sz w:val="24"/>
          <w:szCs w:val="24"/>
          <w14:ligatures w14:val="none"/>
        </w:rPr>
      </w:pPr>
    </w:p>
    <w:p w14:paraId="56D98FA0" w14:textId="77777777" w:rsidR="00FA0EC7" w:rsidRDefault="00FA0EC7" w:rsidP="00FA0EC7">
      <w:pPr>
        <w:spacing w:after="0" w:line="240" w:lineRule="auto"/>
        <w:rPr>
          <w:rFonts w:ascii="Times New Roman" w:eastAsia="Times New Roman" w:hAnsi="Times New Roman" w:cs="Times New Roman"/>
          <w:i/>
          <w:iCs/>
          <w:kern w:val="0"/>
          <w:sz w:val="24"/>
          <w:szCs w:val="24"/>
          <w14:ligatures w14:val="none"/>
        </w:rPr>
      </w:pPr>
      <w:r w:rsidRPr="009663A7">
        <w:rPr>
          <w:rFonts w:ascii="Times New Roman" w:eastAsia="Times New Roman" w:hAnsi="Times New Roman" w:cs="Times New Roman"/>
          <w:b/>
          <w:bCs/>
          <w:i/>
          <w:iCs/>
          <w:kern w:val="0"/>
          <w:sz w:val="24"/>
          <w:szCs w:val="24"/>
          <w14:ligatures w14:val="none"/>
        </w:rPr>
        <w:t xml:space="preserve">ESSENTIAL DUTIES AND RESPONSIBILITIES: </w:t>
      </w:r>
      <w:r w:rsidRPr="009663A7">
        <w:rPr>
          <w:rFonts w:ascii="Times New Roman" w:eastAsia="Times New Roman" w:hAnsi="Times New Roman" w:cs="Times New Roman"/>
          <w:i/>
          <w:iCs/>
          <w:kern w:val="0"/>
          <w:sz w:val="24"/>
          <w:szCs w:val="24"/>
          <w14:ligatures w14:val="none"/>
        </w:rPr>
        <w:t>(Other duties may be assigned)</w:t>
      </w:r>
      <w:r>
        <w:rPr>
          <w:rFonts w:ascii="Times New Roman" w:eastAsia="Times New Roman" w:hAnsi="Times New Roman" w:cs="Times New Roman"/>
          <w:i/>
          <w:iCs/>
          <w:kern w:val="0"/>
          <w:sz w:val="24"/>
          <w:szCs w:val="24"/>
          <w14:ligatures w14:val="none"/>
        </w:rPr>
        <w:br/>
        <w:t>Collaboration:</w:t>
      </w:r>
    </w:p>
    <w:p w14:paraId="7367CF6E" w14:textId="31DF29DF" w:rsidR="00FA0EC7" w:rsidRPr="005117E8" w:rsidRDefault="005117E8" w:rsidP="00FA0EC7">
      <w:pPr>
        <w:pStyle w:val="ListParagraph"/>
        <w:numPr>
          <w:ilvl w:val="0"/>
          <w:numId w:val="2"/>
        </w:num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Partners with other Buildings and Grounds personnel with repairs and upgrades to buildings and other district facilities.</w:t>
      </w:r>
    </w:p>
    <w:p w14:paraId="55185556" w14:textId="7D61F1FE" w:rsidR="005117E8" w:rsidRPr="00DB1235" w:rsidRDefault="005117E8" w:rsidP="00FA0EC7">
      <w:pPr>
        <w:pStyle w:val="ListParagraph"/>
        <w:numPr>
          <w:ilvl w:val="0"/>
          <w:numId w:val="2"/>
        </w:num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Supports Buildings and Grounds by supporting the Deliver Driver position on an ad hos basis.</w:t>
      </w:r>
    </w:p>
    <w:p w14:paraId="708D94C9" w14:textId="77777777" w:rsidR="00FA0EC7" w:rsidRDefault="00FA0EC7" w:rsidP="00FA0EC7">
      <w:p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Communication:</w:t>
      </w:r>
    </w:p>
    <w:p w14:paraId="0291DD88" w14:textId="52A22CC5" w:rsidR="00FA0EC7" w:rsidRPr="00DB1235" w:rsidRDefault="005117E8" w:rsidP="00FA0EC7">
      <w:pPr>
        <w:pStyle w:val="ListParagraph"/>
        <w:numPr>
          <w:ilvl w:val="0"/>
          <w:numId w:val="2"/>
        </w:num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Regularly communicates with supervisor and peers to assist in fostering a connected workplace environment.</w:t>
      </w:r>
    </w:p>
    <w:p w14:paraId="30EC5D49" w14:textId="77777777" w:rsidR="00FA0EC7" w:rsidRPr="00C918D1" w:rsidRDefault="00FA0EC7" w:rsidP="00FA0EC7">
      <w:p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Compassion:</w:t>
      </w:r>
    </w:p>
    <w:p w14:paraId="76C379CF" w14:textId="77777777" w:rsidR="00FA0EC7" w:rsidRPr="00C918D1" w:rsidRDefault="00FA0EC7"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Understands the complexities of cultural and global issues and how they relate to employee and learners’ experiences.</w:t>
      </w:r>
    </w:p>
    <w:p w14:paraId="4424E532" w14:textId="77777777" w:rsidR="00FA0EC7" w:rsidRPr="00C918D1" w:rsidRDefault="00FA0EC7" w:rsidP="00FA0EC7">
      <w:pPr>
        <w:spacing w:after="0" w:line="240" w:lineRule="auto"/>
        <w:rPr>
          <w:rFonts w:ascii="Times New Roman" w:eastAsia="Times New Roman" w:hAnsi="Times New Roman" w:cs="Times New Roman"/>
          <w:i/>
          <w:iCs/>
          <w:kern w:val="0"/>
          <w:sz w:val="24"/>
          <w:szCs w:val="24"/>
          <w14:ligatures w14:val="none"/>
        </w:rPr>
      </w:pPr>
      <w:r w:rsidRPr="00C918D1">
        <w:rPr>
          <w:rFonts w:ascii="Times New Roman" w:eastAsia="Times New Roman" w:hAnsi="Times New Roman" w:cs="Times New Roman"/>
          <w:i/>
          <w:iCs/>
          <w:kern w:val="0"/>
          <w:sz w:val="24"/>
          <w:szCs w:val="24"/>
          <w14:ligatures w14:val="none"/>
        </w:rPr>
        <w:t>Creativity:</w:t>
      </w:r>
    </w:p>
    <w:p w14:paraId="567997B0" w14:textId="77777777" w:rsidR="00FA0EC7" w:rsidRPr="00C918D1" w:rsidRDefault="00FA0EC7"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Connects with team members and shares ideas in an effort to improve the overall employee experience.</w:t>
      </w:r>
    </w:p>
    <w:p w14:paraId="11BD23B1" w14:textId="77777777" w:rsidR="00FA0EC7" w:rsidRDefault="00FA0EC7" w:rsidP="00FA0EC7">
      <w:p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Critical Thinking:</w:t>
      </w:r>
    </w:p>
    <w:p w14:paraId="3690523E" w14:textId="58E0B79C" w:rsidR="005117E8" w:rsidRDefault="005117E8"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Performs seasonal preventative maintenance including areas such as playground equipment, fencing, trees, irrigation, etc.</w:t>
      </w:r>
    </w:p>
    <w:p w14:paraId="207A70CD" w14:textId="77777777" w:rsidR="005117E8" w:rsidRDefault="005117E8" w:rsidP="005117E8">
      <w:pPr>
        <w:pStyle w:val="ListParagraph"/>
        <w:spacing w:after="0" w:line="240" w:lineRule="auto"/>
        <w:ind w:left="1080"/>
        <w:rPr>
          <w:rFonts w:ascii="Times New Roman" w:eastAsia="Times New Roman" w:hAnsi="Times New Roman" w:cs="Times New Roman"/>
          <w:kern w:val="0"/>
          <w:sz w:val="24"/>
          <w:szCs w:val="24"/>
          <w14:ligatures w14:val="none"/>
        </w:rPr>
      </w:pPr>
    </w:p>
    <w:p w14:paraId="633A6D76" w14:textId="77777777" w:rsidR="005117E8" w:rsidRDefault="005117E8" w:rsidP="005117E8">
      <w:pPr>
        <w:pStyle w:val="ListParagraph"/>
        <w:spacing w:after="0" w:line="240" w:lineRule="auto"/>
        <w:ind w:left="1080"/>
        <w:rPr>
          <w:rFonts w:ascii="Times New Roman" w:eastAsia="Times New Roman" w:hAnsi="Times New Roman" w:cs="Times New Roman"/>
          <w:kern w:val="0"/>
          <w:sz w:val="24"/>
          <w:szCs w:val="24"/>
          <w14:ligatures w14:val="none"/>
        </w:rPr>
      </w:pPr>
    </w:p>
    <w:p w14:paraId="5EA20D93" w14:textId="77777777" w:rsidR="005117E8" w:rsidRDefault="005117E8" w:rsidP="005117E8">
      <w:pPr>
        <w:pStyle w:val="ListParagraph"/>
        <w:spacing w:after="0" w:line="240" w:lineRule="auto"/>
        <w:ind w:left="1080"/>
        <w:rPr>
          <w:rFonts w:ascii="Times New Roman" w:eastAsia="Times New Roman" w:hAnsi="Times New Roman" w:cs="Times New Roman"/>
          <w:kern w:val="0"/>
          <w:sz w:val="24"/>
          <w:szCs w:val="24"/>
          <w14:ligatures w14:val="none"/>
        </w:rPr>
      </w:pPr>
    </w:p>
    <w:p w14:paraId="1DA83A7A" w14:textId="538634BD" w:rsidR="005117E8" w:rsidRDefault="005117E8"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Performs conditioning and preparation of track, football, softball, baseball, soccer fields, and other outdoor activities.</w:t>
      </w:r>
    </w:p>
    <w:p w14:paraId="200EEE3B" w14:textId="329C7063" w:rsidR="00FA0EC7" w:rsidRPr="00DB1235" w:rsidRDefault="001A7564"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Orders and maintains stock of part</w:t>
      </w:r>
      <w:r w:rsidR="005117E8">
        <w:rPr>
          <w:rFonts w:ascii="Times New Roman" w:eastAsia="Times New Roman" w:hAnsi="Times New Roman" w:cs="Times New Roman"/>
          <w:kern w:val="0"/>
          <w:sz w:val="24"/>
          <w:szCs w:val="24"/>
          <w14:ligatures w14:val="none"/>
        </w:rPr>
        <w:t xml:space="preserve">s and supplies in order to ensure there are no interruptions or delays in completing tasks. </w:t>
      </w:r>
    </w:p>
    <w:p w14:paraId="77D6185C" w14:textId="77777777" w:rsidR="00FA0EC7" w:rsidRDefault="00FA0EC7" w:rsidP="00FA0EC7">
      <w:p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Reflection:</w:t>
      </w:r>
    </w:p>
    <w:p w14:paraId="6B7173D6" w14:textId="77777777" w:rsidR="00FA0EC7" w:rsidRPr="003C4D8A" w:rsidRDefault="00FA0EC7"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7D2FEA">
        <w:rPr>
          <w:rFonts w:ascii="Times New Roman" w:eastAsia="Times New Roman" w:hAnsi="Times New Roman" w:cs="Times New Roman"/>
          <w:kern w:val="0"/>
          <w:sz w:val="24"/>
          <w:szCs w:val="24"/>
          <w14:ligatures w14:val="none"/>
        </w:rPr>
        <w:t>Maintain</w:t>
      </w:r>
      <w:r>
        <w:rPr>
          <w:rFonts w:ascii="Times New Roman" w:eastAsia="Times New Roman" w:hAnsi="Times New Roman" w:cs="Times New Roman"/>
          <w:kern w:val="0"/>
          <w:sz w:val="24"/>
          <w:szCs w:val="24"/>
          <w14:ligatures w14:val="none"/>
        </w:rPr>
        <w:t>s</w:t>
      </w:r>
      <w:r w:rsidRPr="007D2FEA">
        <w:rPr>
          <w:rFonts w:ascii="Times New Roman" w:eastAsia="Times New Roman" w:hAnsi="Times New Roman" w:cs="Times New Roman"/>
          <w:kern w:val="0"/>
          <w:sz w:val="24"/>
          <w:szCs w:val="24"/>
          <w14:ligatures w14:val="none"/>
        </w:rPr>
        <w:t xml:space="preserve"> communication with supervisor and director</w:t>
      </w:r>
      <w:r>
        <w:rPr>
          <w:rFonts w:ascii="Times New Roman" w:eastAsia="Times New Roman" w:hAnsi="Times New Roman" w:cs="Times New Roman"/>
          <w:kern w:val="0"/>
          <w:sz w:val="24"/>
          <w:szCs w:val="24"/>
          <w14:ligatures w14:val="none"/>
        </w:rPr>
        <w:t xml:space="preserve"> regarding general feedback, career advancement opportunities, and areas of growth opportunities.</w:t>
      </w:r>
    </w:p>
    <w:p w14:paraId="7A75C0AA" w14:textId="77777777" w:rsidR="00FA0EC7" w:rsidRDefault="00FA0EC7" w:rsidP="00FA0EC7">
      <w:p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Resilience:</w:t>
      </w:r>
    </w:p>
    <w:p w14:paraId="126D3791" w14:textId="77777777" w:rsidR="00FA0EC7" w:rsidRPr="001428AE" w:rsidRDefault="00FA0EC7"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Maintains composure while dealing with stressful situations.</w:t>
      </w:r>
    </w:p>
    <w:p w14:paraId="02F96842" w14:textId="77777777" w:rsidR="00FA0EC7" w:rsidRPr="001428AE" w:rsidRDefault="00FA0EC7"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Proactively seeks out resolutions and takes initiative to resolve knowledge gaps.</w:t>
      </w:r>
    </w:p>
    <w:p w14:paraId="35215065" w14:textId="77777777" w:rsidR="00FA0EC7" w:rsidRDefault="00FA0EC7" w:rsidP="00FA0EC7">
      <w:p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Responsibility:</w:t>
      </w:r>
    </w:p>
    <w:p w14:paraId="5A15F0CF" w14:textId="2D735584" w:rsidR="00FA0EC7" w:rsidRPr="001A7564" w:rsidRDefault="001A7564" w:rsidP="00FA0EC7">
      <w:pPr>
        <w:pStyle w:val="ListParagraph"/>
        <w:numPr>
          <w:ilvl w:val="0"/>
          <w:numId w:val="3"/>
        </w:num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Performs the grounds duties for regular maintenance and upkeep including mowing, trimming, spraying, and landscaping maintenance.</w:t>
      </w:r>
    </w:p>
    <w:p w14:paraId="0BED31EF" w14:textId="445EFD4C" w:rsidR="001A7564" w:rsidRPr="001A7564" w:rsidRDefault="001A7564" w:rsidP="00FA0EC7">
      <w:pPr>
        <w:pStyle w:val="ListParagraph"/>
        <w:numPr>
          <w:ilvl w:val="0"/>
          <w:numId w:val="3"/>
        </w:num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Maintains district grounds, walks, and parking areas for safe and efficient use.</w:t>
      </w:r>
    </w:p>
    <w:p w14:paraId="208B421B" w14:textId="51430B40" w:rsidR="001A7564" w:rsidRPr="001A7564" w:rsidRDefault="001A7564" w:rsidP="00FA0EC7">
      <w:pPr>
        <w:pStyle w:val="ListParagraph"/>
        <w:numPr>
          <w:ilvl w:val="0"/>
          <w:numId w:val="3"/>
        </w:num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Performs snow removal utilizing various types of applicable equipment.</w:t>
      </w:r>
    </w:p>
    <w:p w14:paraId="47EE1D78" w14:textId="0C12C319" w:rsidR="001A7564" w:rsidRPr="005117E8" w:rsidRDefault="001A7564" w:rsidP="00FA0EC7">
      <w:pPr>
        <w:pStyle w:val="ListParagraph"/>
        <w:numPr>
          <w:ilvl w:val="0"/>
          <w:numId w:val="3"/>
        </w:num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Operates grounds maintenance and equipment including skid steer, mowers, and tractors.</w:t>
      </w:r>
    </w:p>
    <w:p w14:paraId="1005D90D" w14:textId="0A588A0F" w:rsidR="005117E8" w:rsidRPr="00681104" w:rsidRDefault="005117E8" w:rsidP="00FA0EC7">
      <w:pPr>
        <w:pStyle w:val="ListParagraph"/>
        <w:numPr>
          <w:ilvl w:val="0"/>
          <w:numId w:val="3"/>
        </w:num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Performs general grounds maintenance on parking lots, driveways, sidewalks, and playgrounds.</w:t>
      </w:r>
    </w:p>
    <w:p w14:paraId="16C415EF" w14:textId="77777777" w:rsidR="00FA0EC7" w:rsidRDefault="00FA0EC7" w:rsidP="00FA0EC7">
      <w:pPr>
        <w:spacing w:after="0" w:line="240" w:lineRule="auto"/>
        <w:rPr>
          <w:rFonts w:ascii="Times New Roman" w:eastAsia="Times New Roman" w:hAnsi="Times New Roman" w:cs="Times New Roman"/>
          <w:b/>
          <w:bCs/>
          <w:i/>
          <w:iCs/>
          <w:kern w:val="0"/>
          <w:sz w:val="24"/>
          <w:szCs w:val="24"/>
          <w14:ligatures w14:val="none"/>
        </w:rPr>
      </w:pPr>
    </w:p>
    <w:p w14:paraId="7B8A3867" w14:textId="77777777" w:rsidR="00FA0EC7" w:rsidRPr="00A72B36" w:rsidRDefault="00FA0EC7" w:rsidP="00FA0EC7">
      <w:pPr>
        <w:spacing w:after="0" w:line="240" w:lineRule="auto"/>
      </w:pPr>
      <w:r w:rsidRPr="00791B15">
        <w:rPr>
          <w:rFonts w:ascii="Times New Roman" w:eastAsia="Times New Roman" w:hAnsi="Times New Roman" w:cs="Times New Roman"/>
          <w:b/>
          <w:bCs/>
          <w:i/>
          <w:iCs/>
          <w:kern w:val="0"/>
          <w:sz w:val="24"/>
          <w:szCs w:val="24"/>
          <w14:ligatures w14:val="none"/>
        </w:rPr>
        <w:t xml:space="preserve">PHYSICAL DEMANDS AND WORK ENVIRONMENT: </w:t>
      </w:r>
      <w:r w:rsidRPr="00791B15">
        <w:rPr>
          <w:rFonts w:ascii="Times New Roman" w:eastAsia="Times New Roman" w:hAnsi="Times New Roman" w:cs="Times New Roman"/>
          <w:i/>
          <w:iCs/>
          <w:kern w:val="0"/>
          <w:sz w:val="24"/>
          <w:szCs w:val="24"/>
          <w14:ligatures w14:val="none"/>
        </w:rPr>
        <w:t>The physical demands and work environment described here are representative of those that must be met by an employee to successfully perform the essential functions of this job. Reasonable accommodations may be made to enable individuals with disabilities to perform the essential functions.</w:t>
      </w:r>
    </w:p>
    <w:p w14:paraId="00A2CBAC" w14:textId="77777777" w:rsidR="00FA0EC7" w:rsidRPr="001E4114" w:rsidRDefault="00FA0EC7" w:rsidP="00FA0EC7">
      <w:pPr>
        <w:pStyle w:val="ListParagraph"/>
        <w:numPr>
          <w:ilvl w:val="0"/>
          <w:numId w:val="1"/>
        </w:num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While performing the essential duties and responsibilities of this role, the employee is regularly required to reach with hands and arms.</w:t>
      </w:r>
    </w:p>
    <w:p w14:paraId="006C2987" w14:textId="77777777" w:rsidR="00FA0EC7" w:rsidRPr="001E4114" w:rsidRDefault="00FA0EC7" w:rsidP="00FA0EC7">
      <w:pPr>
        <w:pStyle w:val="ListParagraph"/>
        <w:numPr>
          <w:ilvl w:val="0"/>
          <w:numId w:val="1"/>
        </w:num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While performing the essential duties and responsibilities of this role, the employee is regularly required to stand, walk, bend, talk, and hear.</w:t>
      </w:r>
    </w:p>
    <w:p w14:paraId="5081E1AE" w14:textId="77777777" w:rsidR="00FA0EC7" w:rsidRPr="00C918D1" w:rsidRDefault="00FA0EC7"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C918D1">
        <w:rPr>
          <w:rFonts w:ascii="Times New Roman" w:eastAsia="Times New Roman" w:hAnsi="Times New Roman" w:cs="Times New Roman"/>
          <w:kern w:val="0"/>
          <w:sz w:val="24"/>
          <w:szCs w:val="24"/>
          <w14:ligatures w14:val="none"/>
        </w:rPr>
        <w:t xml:space="preserve">The specific vision abilities required </w:t>
      </w:r>
      <w:r>
        <w:rPr>
          <w:rFonts w:ascii="Times New Roman" w:eastAsia="Times New Roman" w:hAnsi="Times New Roman" w:cs="Times New Roman"/>
          <w:kern w:val="0"/>
          <w:sz w:val="24"/>
          <w:szCs w:val="24"/>
          <w14:ligatures w14:val="none"/>
        </w:rPr>
        <w:t>for</w:t>
      </w:r>
      <w:r w:rsidRPr="00C918D1">
        <w:rPr>
          <w:rFonts w:ascii="Times New Roman" w:eastAsia="Times New Roman" w:hAnsi="Times New Roman" w:cs="Times New Roman"/>
          <w:kern w:val="0"/>
          <w:sz w:val="24"/>
          <w:szCs w:val="24"/>
          <w14:ligatures w14:val="none"/>
        </w:rPr>
        <w:t xml:space="preserve"> this role include close and peripheral vision.</w:t>
      </w:r>
    </w:p>
    <w:p w14:paraId="21BBBA0C" w14:textId="5C4987E3" w:rsidR="00FA0EC7" w:rsidRPr="001E4114" w:rsidRDefault="00FA0EC7" w:rsidP="00FA0EC7">
      <w:pPr>
        <w:pStyle w:val="ListParagraph"/>
        <w:numPr>
          <w:ilvl w:val="0"/>
          <w:numId w:val="1"/>
        </w:numPr>
        <w:spacing w:after="0" w:line="240" w:lineRule="auto"/>
        <w:rPr>
          <w:rFonts w:ascii="Times New Roman" w:eastAsia="Times New Roman" w:hAnsi="Times New Roman" w:cs="Times New Roman"/>
          <w:i/>
          <w:iCs/>
          <w:kern w:val="0"/>
          <w:sz w:val="24"/>
          <w:szCs w:val="24"/>
          <w14:ligatures w14:val="none"/>
        </w:rPr>
      </w:pPr>
      <w:r w:rsidRPr="001E4114">
        <w:rPr>
          <w:rFonts w:ascii="Times New Roman" w:eastAsia="Times New Roman" w:hAnsi="Times New Roman" w:cs="Times New Roman"/>
          <w:kern w:val="0"/>
          <w:sz w:val="24"/>
          <w:szCs w:val="24"/>
          <w14:ligatures w14:val="none"/>
        </w:rPr>
        <w:t xml:space="preserve">The employee </w:t>
      </w:r>
      <w:r w:rsidR="001A7564">
        <w:rPr>
          <w:rFonts w:ascii="Times New Roman" w:eastAsia="Times New Roman" w:hAnsi="Times New Roman" w:cs="Times New Roman"/>
          <w:kern w:val="0"/>
          <w:sz w:val="24"/>
          <w:szCs w:val="24"/>
          <w14:ligatures w14:val="none"/>
        </w:rPr>
        <w:t>must</w:t>
      </w:r>
      <w:r w:rsidRPr="001E4114">
        <w:rPr>
          <w:rFonts w:ascii="Times New Roman" w:eastAsia="Times New Roman" w:hAnsi="Times New Roman" w:cs="Times New Roman"/>
          <w:kern w:val="0"/>
          <w:sz w:val="24"/>
          <w:szCs w:val="24"/>
          <w14:ligatures w14:val="none"/>
        </w:rPr>
        <w:t xml:space="preserve"> be</w:t>
      </w:r>
      <w:r w:rsidR="001A7564">
        <w:rPr>
          <w:rFonts w:ascii="Times New Roman" w:eastAsia="Times New Roman" w:hAnsi="Times New Roman" w:cs="Times New Roman"/>
          <w:kern w:val="0"/>
          <w:sz w:val="24"/>
          <w:szCs w:val="24"/>
          <w14:ligatures w14:val="none"/>
        </w:rPr>
        <w:t xml:space="preserve"> able </w:t>
      </w:r>
      <w:r w:rsidRPr="001E4114">
        <w:rPr>
          <w:rFonts w:ascii="Times New Roman" w:eastAsia="Times New Roman" w:hAnsi="Times New Roman" w:cs="Times New Roman"/>
          <w:kern w:val="0"/>
          <w:sz w:val="24"/>
          <w:szCs w:val="24"/>
          <w14:ligatures w14:val="none"/>
        </w:rPr>
        <w:t xml:space="preserve">to lift </w:t>
      </w:r>
      <w:r w:rsidR="001A7564">
        <w:rPr>
          <w:rFonts w:ascii="Times New Roman" w:eastAsia="Times New Roman" w:hAnsi="Times New Roman" w:cs="Times New Roman"/>
          <w:kern w:val="0"/>
          <w:sz w:val="24"/>
          <w:szCs w:val="24"/>
          <w14:ligatures w14:val="none"/>
        </w:rPr>
        <w:t>at least</w:t>
      </w:r>
      <w:r w:rsidRPr="001E4114">
        <w:rPr>
          <w:rFonts w:ascii="Times New Roman" w:eastAsia="Times New Roman" w:hAnsi="Times New Roman" w:cs="Times New Roman"/>
          <w:kern w:val="0"/>
          <w:sz w:val="24"/>
          <w:szCs w:val="24"/>
          <w14:ligatures w14:val="none"/>
        </w:rPr>
        <w:t xml:space="preserve"> </w:t>
      </w:r>
      <w:r w:rsidR="00410B2E">
        <w:rPr>
          <w:rFonts w:ascii="Times New Roman" w:eastAsia="Times New Roman" w:hAnsi="Times New Roman" w:cs="Times New Roman"/>
          <w:kern w:val="0"/>
          <w:sz w:val="24"/>
          <w:szCs w:val="24"/>
          <w14:ligatures w14:val="none"/>
        </w:rPr>
        <w:t>5</w:t>
      </w:r>
      <w:r w:rsidRPr="001E4114">
        <w:rPr>
          <w:rFonts w:ascii="Times New Roman" w:eastAsia="Times New Roman" w:hAnsi="Times New Roman" w:cs="Times New Roman"/>
          <w:kern w:val="0"/>
          <w:sz w:val="24"/>
          <w:szCs w:val="24"/>
          <w14:ligatures w14:val="none"/>
        </w:rPr>
        <w:t>0 pounds</w:t>
      </w:r>
      <w:r w:rsidR="001A7564">
        <w:rPr>
          <w:rFonts w:ascii="Times New Roman" w:eastAsia="Times New Roman" w:hAnsi="Times New Roman" w:cs="Times New Roman"/>
          <w:kern w:val="0"/>
          <w:sz w:val="24"/>
          <w:szCs w:val="24"/>
          <w14:ligatures w14:val="none"/>
        </w:rPr>
        <w:t xml:space="preserve"> unassisted.</w:t>
      </w:r>
    </w:p>
    <w:p w14:paraId="23C67827" w14:textId="77777777" w:rsidR="00410B2E" w:rsidRPr="00410B2E" w:rsidRDefault="00FA0EC7" w:rsidP="00FA0EC7">
      <w:pPr>
        <w:pStyle w:val="ListParagraph"/>
        <w:numPr>
          <w:ilvl w:val="0"/>
          <w:numId w:val="1"/>
        </w:num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The employee must work with the public and various WFPS staff while simultaneously managing several competing demands.</w:t>
      </w:r>
    </w:p>
    <w:p w14:paraId="68539D2D" w14:textId="77777777" w:rsidR="001A7564" w:rsidRPr="001A7564" w:rsidRDefault="00410B2E" w:rsidP="00FA0EC7">
      <w:pPr>
        <w:pStyle w:val="ListParagraph"/>
        <w:numPr>
          <w:ilvl w:val="0"/>
          <w:numId w:val="1"/>
        </w:num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The employee will be working outdoors and will be exposed to the applicable elements.</w:t>
      </w:r>
    </w:p>
    <w:p w14:paraId="093841DE" w14:textId="77777777" w:rsidR="001A7564" w:rsidRPr="001A7564" w:rsidRDefault="001A7564" w:rsidP="00FA0EC7">
      <w:pPr>
        <w:pStyle w:val="ListParagraph"/>
        <w:numPr>
          <w:ilvl w:val="0"/>
          <w:numId w:val="1"/>
        </w:num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The employee will be working in an environment with a noise level from quiet to loud. For example, while operating equipment or in loading zones/areas.</w:t>
      </w:r>
    </w:p>
    <w:p w14:paraId="39DD23D2" w14:textId="28E11451" w:rsidR="00FA0EC7" w:rsidRPr="001E4114" w:rsidRDefault="001A7564" w:rsidP="00FA0EC7">
      <w:pPr>
        <w:pStyle w:val="ListParagraph"/>
        <w:numPr>
          <w:ilvl w:val="0"/>
          <w:numId w:val="1"/>
        </w:num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The employee must be able to climb ladders up to twenty feet in height.</w:t>
      </w:r>
      <w:r w:rsidR="00FA0EC7">
        <w:rPr>
          <w:rFonts w:ascii="Times New Roman" w:eastAsia="Times New Roman" w:hAnsi="Times New Roman" w:cs="Times New Roman"/>
          <w:kern w:val="0"/>
          <w:sz w:val="24"/>
          <w:szCs w:val="24"/>
          <w14:ligatures w14:val="none"/>
        </w:rPr>
        <w:br/>
      </w:r>
    </w:p>
    <w:p w14:paraId="73B3F15F" w14:textId="77777777" w:rsidR="00FA0EC7" w:rsidRPr="001E4114" w:rsidRDefault="00FA0EC7" w:rsidP="00FA0EC7">
      <w:pPr>
        <w:pStyle w:val="ListParagraph"/>
        <w:spacing w:after="0"/>
        <w:ind w:left="0"/>
        <w:rPr>
          <w:rFonts w:ascii="Times New Roman" w:eastAsia="Times New Roman" w:hAnsi="Times New Roman" w:cs="Times New Roman"/>
          <w:b/>
          <w:bCs/>
          <w:i/>
          <w:iCs/>
          <w:caps/>
          <w:kern w:val="0"/>
          <w:sz w:val="24"/>
          <w:szCs w:val="24"/>
          <w14:ligatures w14:val="none"/>
        </w:rPr>
      </w:pPr>
      <w:r w:rsidRPr="00AE70DD">
        <w:rPr>
          <w:rFonts w:ascii="Times New Roman" w:eastAsia="Times New Roman" w:hAnsi="Times New Roman" w:cs="Times New Roman"/>
          <w:b/>
          <w:bCs/>
          <w:i/>
          <w:iCs/>
          <w:caps/>
          <w:kern w:val="0"/>
          <w:sz w:val="24"/>
          <w:szCs w:val="24"/>
          <w14:ligatures w14:val="none"/>
        </w:rPr>
        <w:t>Education and/or Experience:</w:t>
      </w:r>
    </w:p>
    <w:p w14:paraId="4C07DFA3" w14:textId="3608228D" w:rsidR="005117E8" w:rsidRPr="005117E8" w:rsidRDefault="00FA0EC7" w:rsidP="005117E8">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High School diploma or GED is required.</w:t>
      </w:r>
      <w:r w:rsidR="005117E8">
        <w:rPr>
          <w:rFonts w:ascii="Times New Roman" w:eastAsia="Times New Roman" w:hAnsi="Times New Roman" w:cs="Times New Roman"/>
          <w:kern w:val="0"/>
          <w:sz w:val="24"/>
          <w:szCs w:val="24"/>
          <w14:ligatures w14:val="none"/>
        </w:rPr>
        <w:br/>
      </w:r>
    </w:p>
    <w:p w14:paraId="64C677CE" w14:textId="77777777" w:rsidR="005117E8" w:rsidRDefault="005117E8" w:rsidP="005117E8">
      <w:pPr>
        <w:pStyle w:val="ListParagraph"/>
        <w:spacing w:after="0" w:line="240" w:lineRule="auto"/>
        <w:ind w:left="1080"/>
        <w:rPr>
          <w:rFonts w:ascii="Times New Roman" w:eastAsia="Times New Roman" w:hAnsi="Times New Roman" w:cs="Times New Roman"/>
          <w:kern w:val="0"/>
          <w:sz w:val="24"/>
          <w:szCs w:val="24"/>
          <w14:ligatures w14:val="none"/>
        </w:rPr>
      </w:pPr>
    </w:p>
    <w:p w14:paraId="69655EB8" w14:textId="77777777" w:rsidR="005117E8" w:rsidRDefault="005117E8" w:rsidP="005117E8">
      <w:pPr>
        <w:pStyle w:val="ListParagraph"/>
        <w:spacing w:after="0" w:line="240" w:lineRule="auto"/>
        <w:ind w:left="1080"/>
        <w:rPr>
          <w:rFonts w:ascii="Times New Roman" w:eastAsia="Times New Roman" w:hAnsi="Times New Roman" w:cs="Times New Roman"/>
          <w:kern w:val="0"/>
          <w:sz w:val="24"/>
          <w:szCs w:val="24"/>
          <w14:ligatures w14:val="none"/>
        </w:rPr>
      </w:pPr>
    </w:p>
    <w:p w14:paraId="363C22CF" w14:textId="77777777" w:rsidR="005117E8" w:rsidRDefault="005117E8" w:rsidP="005117E8">
      <w:pPr>
        <w:pStyle w:val="ListParagraph"/>
        <w:spacing w:after="0" w:line="240" w:lineRule="auto"/>
        <w:ind w:left="1080"/>
        <w:rPr>
          <w:rFonts w:ascii="Times New Roman" w:eastAsia="Times New Roman" w:hAnsi="Times New Roman" w:cs="Times New Roman"/>
          <w:kern w:val="0"/>
          <w:sz w:val="24"/>
          <w:szCs w:val="24"/>
          <w14:ligatures w14:val="none"/>
        </w:rPr>
      </w:pPr>
    </w:p>
    <w:p w14:paraId="11BDF161" w14:textId="70EFAFE7" w:rsidR="00FA0EC7" w:rsidRDefault="00FA0EC7"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Associates degree in Horticulture or two+ years of experience with irrigation or sports turf maintenance is preferred.</w:t>
      </w:r>
    </w:p>
    <w:p w14:paraId="50638835" w14:textId="77777777" w:rsidR="00410B2E" w:rsidRDefault="00FA0EC7"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Valid Driver’s License</w:t>
      </w:r>
    </w:p>
    <w:p w14:paraId="4DBA9617" w14:textId="77777777" w:rsidR="00410B2E" w:rsidRDefault="00410B2E"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w:t>
      </w:r>
      <w:r w:rsidR="00FA0EC7">
        <w:rPr>
          <w:rFonts w:ascii="Times New Roman" w:eastAsia="Times New Roman" w:hAnsi="Times New Roman" w:cs="Times New Roman"/>
          <w:kern w:val="0"/>
          <w:sz w:val="24"/>
          <w:szCs w:val="24"/>
          <w14:ligatures w14:val="none"/>
        </w:rPr>
        <w:t xml:space="preserve">bility to obtain Class B license within 1 year of hire date </w:t>
      </w:r>
      <w:r>
        <w:rPr>
          <w:rFonts w:ascii="Times New Roman" w:eastAsia="Times New Roman" w:hAnsi="Times New Roman" w:cs="Times New Roman"/>
          <w:kern w:val="0"/>
          <w:sz w:val="24"/>
          <w:szCs w:val="24"/>
          <w14:ligatures w14:val="none"/>
        </w:rPr>
        <w:t>is preferred.</w:t>
      </w:r>
    </w:p>
    <w:p w14:paraId="6017AB9D" w14:textId="77777777" w:rsidR="00410B2E" w:rsidRDefault="00410B2E"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North Dakota Commercial Pesticide Applicator License, or ability to obtain within 1 year of hire date is preferred.</w:t>
      </w:r>
    </w:p>
    <w:p w14:paraId="0051B6B4" w14:textId="77777777" w:rsidR="00410B2E" w:rsidRDefault="00410B2E"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Experience with the repair and operation of buildings and facilities.</w:t>
      </w:r>
    </w:p>
    <w:p w14:paraId="593FD1A8" w14:textId="72F4B8F8" w:rsidR="00FA0EC7" w:rsidRPr="001E4114" w:rsidRDefault="00410B2E"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Experience with equipment operation and snow removal.</w:t>
      </w:r>
      <w:r w:rsidR="00FA0EC7">
        <w:rPr>
          <w:rFonts w:ascii="Times New Roman" w:eastAsia="Times New Roman" w:hAnsi="Times New Roman" w:cs="Times New Roman"/>
          <w:kern w:val="0"/>
          <w:sz w:val="24"/>
          <w:szCs w:val="24"/>
          <w14:ligatures w14:val="none"/>
        </w:rPr>
        <w:br/>
      </w:r>
    </w:p>
    <w:p w14:paraId="005AF586" w14:textId="77777777" w:rsidR="00FA0EC7" w:rsidRDefault="00FA0EC7" w:rsidP="00FA0EC7">
      <w:pPr>
        <w:spacing w:after="0"/>
        <w:rPr>
          <w:rFonts w:ascii="Times New Roman" w:eastAsia="Times New Roman" w:hAnsi="Times New Roman" w:cs="Times New Roman"/>
          <w:b/>
          <w:bCs/>
          <w:i/>
          <w:iCs/>
          <w:caps/>
          <w:kern w:val="0"/>
          <w:sz w:val="24"/>
          <w:szCs w:val="24"/>
          <w14:ligatures w14:val="none"/>
        </w:rPr>
      </w:pPr>
      <w:r w:rsidRPr="00292577">
        <w:rPr>
          <w:rFonts w:ascii="Times New Roman" w:eastAsia="Times New Roman" w:hAnsi="Times New Roman" w:cs="Times New Roman"/>
          <w:b/>
          <w:bCs/>
          <w:i/>
          <w:iCs/>
          <w:caps/>
          <w:kern w:val="0"/>
          <w:sz w:val="24"/>
          <w:szCs w:val="24"/>
          <w14:ligatures w14:val="none"/>
        </w:rPr>
        <w:t>Language Skills:</w:t>
      </w:r>
    </w:p>
    <w:p w14:paraId="3C89C0D7" w14:textId="77777777" w:rsidR="00FA0EC7" w:rsidRDefault="00FA0EC7"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832534">
        <w:rPr>
          <w:rFonts w:ascii="Times New Roman" w:eastAsia="Times New Roman" w:hAnsi="Times New Roman" w:cs="Times New Roman"/>
          <w:kern w:val="0"/>
          <w:sz w:val="24"/>
          <w:szCs w:val="24"/>
          <w14:ligatures w14:val="none"/>
        </w:rPr>
        <w:t>Ability to read, write, and comprehend simple instructions and short correspondences in the English language.</w:t>
      </w:r>
    </w:p>
    <w:p w14:paraId="0BB7C390" w14:textId="77777777" w:rsidR="00FA0EC7" w:rsidRPr="00832534" w:rsidRDefault="00FA0EC7"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Ability to communicate effectively verbally, expressively, and reactively.</w:t>
      </w:r>
    </w:p>
    <w:p w14:paraId="23D629CE" w14:textId="77777777" w:rsidR="00FA0EC7" w:rsidRPr="00F61265" w:rsidRDefault="00FA0EC7" w:rsidP="00FA0EC7">
      <w:pPr>
        <w:spacing w:after="0"/>
        <w:ind w:left="360"/>
        <w:rPr>
          <w:rFonts w:ascii="Times New Roman" w:eastAsia="Times New Roman" w:hAnsi="Times New Roman" w:cs="Times New Roman"/>
          <w:b/>
          <w:bCs/>
          <w:i/>
          <w:iCs/>
          <w:caps/>
          <w:kern w:val="0"/>
          <w:sz w:val="24"/>
          <w:szCs w:val="24"/>
          <w14:ligatures w14:val="none"/>
        </w:rPr>
      </w:pPr>
    </w:p>
    <w:p w14:paraId="6A0E8A0B" w14:textId="77777777" w:rsidR="00FA0EC7" w:rsidRPr="00292577" w:rsidRDefault="00FA0EC7" w:rsidP="00FA0EC7">
      <w:pPr>
        <w:spacing w:after="0"/>
        <w:rPr>
          <w:rFonts w:ascii="Times New Roman" w:eastAsia="Times New Roman" w:hAnsi="Times New Roman" w:cs="Times New Roman"/>
          <w:b/>
          <w:bCs/>
          <w:i/>
          <w:iCs/>
          <w:caps/>
          <w:kern w:val="0"/>
          <w:sz w:val="24"/>
          <w:szCs w:val="24"/>
          <w14:ligatures w14:val="none"/>
        </w:rPr>
      </w:pPr>
      <w:r w:rsidRPr="00292577">
        <w:rPr>
          <w:rFonts w:ascii="Times New Roman" w:eastAsia="Times New Roman" w:hAnsi="Times New Roman" w:cs="Times New Roman"/>
          <w:b/>
          <w:bCs/>
          <w:i/>
          <w:iCs/>
          <w:caps/>
          <w:kern w:val="0"/>
          <w:sz w:val="24"/>
          <w:szCs w:val="24"/>
          <w14:ligatures w14:val="none"/>
        </w:rPr>
        <w:t>Other Skills and Abilities:</w:t>
      </w:r>
    </w:p>
    <w:p w14:paraId="4AD2A967" w14:textId="77777777" w:rsidR="00FA0EC7" w:rsidRPr="006F2EF9" w:rsidRDefault="00FA0EC7"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Exercise confidentiality, discretion, and good judgement.</w:t>
      </w:r>
    </w:p>
    <w:p w14:paraId="0EB9B35B" w14:textId="77777777" w:rsidR="00FA0EC7" w:rsidRDefault="00FA0EC7"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Adhere to the assigned work schedule by maintaining regular and punctual attendance.</w:t>
      </w:r>
    </w:p>
    <w:p w14:paraId="052262DC" w14:textId="77777777" w:rsidR="00FA0EC7" w:rsidRDefault="00FA0EC7" w:rsidP="00FA0EC7">
      <w:pPr>
        <w:spacing w:after="0"/>
        <w:rPr>
          <w:rFonts w:ascii="Times New Roman" w:eastAsia="Times New Roman" w:hAnsi="Times New Roman" w:cs="Times New Roman"/>
          <w:b/>
          <w:bCs/>
          <w:i/>
          <w:iCs/>
          <w:kern w:val="0"/>
          <w:sz w:val="24"/>
          <w:szCs w:val="24"/>
          <w14:ligatures w14:val="none"/>
        </w:rPr>
      </w:pPr>
    </w:p>
    <w:p w14:paraId="13373943" w14:textId="77777777" w:rsidR="00FA0EC7" w:rsidRDefault="00FA0EC7" w:rsidP="00FA0EC7">
      <w:pPr>
        <w:spacing w:after="0"/>
        <w:rPr>
          <w:rFonts w:ascii="Times New Roman" w:eastAsia="Times New Roman" w:hAnsi="Times New Roman" w:cs="Times New Roman"/>
          <w:b/>
          <w:bCs/>
          <w:i/>
          <w:iCs/>
          <w:kern w:val="0"/>
          <w:sz w:val="24"/>
          <w:szCs w:val="24"/>
          <w14:ligatures w14:val="none"/>
        </w:rPr>
      </w:pPr>
      <w:r w:rsidRPr="00292577">
        <w:rPr>
          <w:rFonts w:ascii="Times New Roman" w:eastAsia="Times New Roman" w:hAnsi="Times New Roman" w:cs="Times New Roman"/>
          <w:b/>
          <w:bCs/>
          <w:i/>
          <w:iCs/>
          <w:kern w:val="0"/>
          <w:sz w:val="24"/>
          <w:szCs w:val="24"/>
          <w14:ligatures w14:val="none"/>
        </w:rPr>
        <w:t xml:space="preserve">SUPERVISORY RESPONSIBILITIES: </w:t>
      </w:r>
    </w:p>
    <w:p w14:paraId="489C80AD" w14:textId="77777777" w:rsidR="00FA0EC7" w:rsidRPr="00285E01" w:rsidRDefault="00FA0EC7" w:rsidP="00FA0EC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None.</w:t>
      </w:r>
      <w:bookmarkEnd w:id="0"/>
    </w:p>
    <w:p w14:paraId="1E8DC037" w14:textId="77777777" w:rsidR="00647145" w:rsidRDefault="00647145"/>
    <w:sectPr w:rsidR="00647145" w:rsidSect="00D10ACA">
      <w:headerReference w:type="default" r:id="rId8"/>
      <w:footerReference w:type="default" r:id="rId9"/>
      <w:headerReference w:type="first" r:id="rId10"/>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AF44" w14:textId="77777777" w:rsidR="00000000" w:rsidRDefault="009B5CFE">
      <w:pPr>
        <w:spacing w:after="0" w:line="240" w:lineRule="auto"/>
      </w:pPr>
      <w:r>
        <w:separator/>
      </w:r>
    </w:p>
  </w:endnote>
  <w:endnote w:type="continuationSeparator" w:id="0">
    <w:p w14:paraId="5E70D582" w14:textId="77777777" w:rsidR="00000000" w:rsidRDefault="009B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162F" w14:textId="77777777" w:rsidR="00E445A8" w:rsidRPr="00177A8A" w:rsidRDefault="009B5CFE">
    <w:pPr>
      <w:pStyle w:val="Footer"/>
      <w:rPr>
        <w:i/>
        <w:iCs/>
        <w:sz w:val="18"/>
        <w:szCs w:val="18"/>
      </w:rPr>
    </w:pPr>
    <w:bookmarkStart w:id="1" w:name="_Hlk150428554"/>
    <w:bookmarkStart w:id="2" w:name="_Hlk150428555"/>
    <w:r w:rsidRPr="00177A8A">
      <w:rPr>
        <w:i/>
        <w:iCs/>
        <w:sz w:val="18"/>
        <w:szCs w:val="18"/>
      </w:rPr>
      <w:t xml:space="preserve">The West Fargo Public School District is committed to maintaining a learning and working environment free from discrimination and harassment in all employment and </w:t>
    </w:r>
    <w:r w:rsidRPr="00177A8A">
      <w:rPr>
        <w:i/>
        <w:iCs/>
        <w:sz w:val="18"/>
        <w:szCs w:val="18"/>
      </w:rPr>
      <w:t>educational programs, activities, and facilities. The District prohibits discrimination and harassment based on an individual’s race, color, religion, sex, gender identity, national origin, ancestry, disability, age, or other protected status by law. Exter</w:t>
    </w:r>
    <w:r w:rsidRPr="00177A8A">
      <w:rPr>
        <w:i/>
        <w:iCs/>
        <w:sz w:val="18"/>
        <w:szCs w:val="18"/>
      </w:rPr>
      <w:t>nal applicants are eligible for ND Veteran’s Preference: North Dakota veterans claiming preference</w:t>
    </w:r>
    <w:r>
      <w:rPr>
        <w:i/>
        <w:iCs/>
        <w:sz w:val="18"/>
        <w:szCs w:val="18"/>
      </w:rPr>
      <w:t xml:space="preserve"> must submit all proof of eligibility by the closing date. Proof of eligibility includes a form DD214, and if claiming disabled veteran’s status, a </w:t>
    </w:r>
    <w:r>
      <w:rPr>
        <w:i/>
        <w:iCs/>
        <w:sz w:val="18"/>
        <w:szCs w:val="18"/>
      </w:rPr>
      <w:t>current letter of disability. West Fargo Public Schools is committed to diversity, equity, and inclusivity in all hiring and employment practices. Applicants who incorporate a holistic perspective and a commitment to inclusion are encouraged to apply.</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3461" w14:textId="77777777" w:rsidR="00000000" w:rsidRDefault="009B5CFE">
      <w:pPr>
        <w:spacing w:after="0" w:line="240" w:lineRule="auto"/>
      </w:pPr>
      <w:r>
        <w:separator/>
      </w:r>
    </w:p>
  </w:footnote>
  <w:footnote w:type="continuationSeparator" w:id="0">
    <w:p w14:paraId="47007794" w14:textId="77777777" w:rsidR="00000000" w:rsidRDefault="009B5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55AC" w14:textId="77777777" w:rsidR="00E445A8" w:rsidRDefault="009B5CFE" w:rsidP="00A72B36">
    <w:pPr>
      <w:pStyle w:val="Header"/>
    </w:pPr>
    <w:r>
      <w:rPr>
        <w:noProof/>
        <w:kern w:val="0"/>
        <w:sz w:val="24"/>
        <w:szCs w:val="24"/>
      </w:rPr>
      <w:drawing>
        <wp:anchor distT="0" distB="0" distL="114300" distR="114300" simplePos="0" relativeHeight="251663360" behindDoc="0" locked="0" layoutInCell="1" allowOverlap="1" wp14:anchorId="53462528" wp14:editId="450C6265">
          <wp:simplePos x="0" y="0"/>
          <wp:positionH relativeFrom="column">
            <wp:posOffset>-466545</wp:posOffset>
          </wp:positionH>
          <wp:positionV relativeFrom="paragraph">
            <wp:posOffset>-114300</wp:posOffset>
          </wp:positionV>
          <wp:extent cx="6998580" cy="1028700"/>
          <wp:effectExtent l="0" t="0" r="0" b="0"/>
          <wp:wrapNone/>
          <wp:docPr id="1121716572" name="Picture 1121716572" descr="A yellow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yellow circle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98580" cy="1028700"/>
                  </a:xfrm>
                  <a:prstGeom prst="rect">
                    <a:avLst/>
                  </a:prstGeom>
                </pic:spPr>
              </pic:pic>
            </a:graphicData>
          </a:graphic>
          <wp14:sizeRelH relativeFrom="page">
            <wp14:pctWidth>0</wp14:pctWidth>
          </wp14:sizeRelH>
          <wp14:sizeRelV relativeFrom="page">
            <wp14:pctHeight>0</wp14:pctHeight>
          </wp14:sizeRelV>
        </wp:anchor>
      </w:drawing>
    </w:r>
    <w:r>
      <w:rPr>
        <w:noProof/>
        <w:kern w:val="0"/>
        <w:sz w:val="24"/>
        <w:szCs w:val="24"/>
      </w:rPr>
      <mc:AlternateContent>
        <mc:Choice Requires="wps">
          <w:drawing>
            <wp:anchor distT="36576" distB="36576" distL="36576" distR="36576" simplePos="0" relativeHeight="251664384" behindDoc="1" locked="0" layoutInCell="1" allowOverlap="1" wp14:anchorId="0727A7FE" wp14:editId="176472F3">
              <wp:simplePos x="0" y="0"/>
              <wp:positionH relativeFrom="page">
                <wp:posOffset>0</wp:posOffset>
              </wp:positionH>
              <wp:positionV relativeFrom="page">
                <wp:posOffset>631190</wp:posOffset>
              </wp:positionV>
              <wp:extent cx="7772400" cy="0"/>
              <wp:effectExtent l="9525" t="8255" r="9525" b="10795"/>
              <wp:wrapNone/>
              <wp:docPr id="555791781" name="AutoShap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9525">
                        <a:solidFill>
                          <a:srgbClr val="4E4B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E879D5" id="_x0000_t32" coordsize="21600,21600" o:spt="32" o:oned="t" path="m,l21600,21600e" filled="f">
              <v:path arrowok="t" fillok="f" o:connecttype="none"/>
              <o:lock v:ext="edit" shapetype="t"/>
            </v:shapetype>
            <v:shape id="AutoShape 615" o:spid="_x0000_s1026" type="#_x0000_t32" style="position:absolute;margin-left:0;margin-top:49.7pt;width:612pt;height:0;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" strokecolor="#4e4b4d">
              <v:shadow color="#dcd6d4"/>
              <w10:wrap anchorx="page" anchory="page"/>
            </v:shape>
          </w:pict>
        </mc:Fallback>
      </mc:AlternateContent>
    </w:r>
  </w:p>
  <w:p w14:paraId="494085BE" w14:textId="77777777" w:rsidR="00E445A8" w:rsidRDefault="009B5CFE" w:rsidP="00A72B36">
    <w:pPr>
      <w:pStyle w:val="Header"/>
    </w:pPr>
  </w:p>
  <w:p w14:paraId="4B57B732" w14:textId="77777777" w:rsidR="00E445A8" w:rsidRPr="008C02B1" w:rsidRDefault="009B5CFE" w:rsidP="008C02B1">
    <w:pPr>
      <w:shd w:val="clear" w:color="auto" w:fill="FFFFFF"/>
      <w:tabs>
        <w:tab w:val="left" w:pos="6708"/>
      </w:tabs>
      <w:spacing w:after="0" w:line="360" w:lineRule="atLeast"/>
      <w:outlineLvl w:val="1"/>
      <w:rPr>
        <w:rFonts w:ascii="Karla" w:eastAsia="Times New Roman" w:hAnsi="Karla" w:cs="Times New Roman"/>
        <w:b/>
        <w:bCs/>
        <w:color w:val="1D1E1E"/>
        <w:kern w:val="0"/>
        <w:sz w:val="24"/>
        <w:szCs w:val="24"/>
        <w14:ligatures w14:val="none"/>
      </w:rPr>
    </w:pPr>
    <w:r>
      <w:rPr>
        <w:rFonts w:ascii="Karla" w:eastAsia="Times New Roman" w:hAnsi="Karla" w:cs="Times New Roman"/>
        <w:b/>
        <w:bCs/>
        <w:color w:val="1D1E1E"/>
        <w:kern w:val="0"/>
        <w:sz w:val="24"/>
        <w:szCs w:val="24"/>
        <w14:ligatures w14: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EE32" w14:textId="77777777" w:rsidR="00E445A8" w:rsidRDefault="009B5CFE" w:rsidP="00A72B36">
    <w:pPr>
      <w:pStyle w:val="Header"/>
    </w:pPr>
    <w:r>
      <w:rPr>
        <w:noProof/>
        <w:kern w:val="0"/>
        <w:sz w:val="24"/>
        <w:szCs w:val="24"/>
      </w:rPr>
      <w:drawing>
        <wp:anchor distT="0" distB="0" distL="114300" distR="114300" simplePos="0" relativeHeight="251659264" behindDoc="0" locked="0" layoutInCell="1" allowOverlap="1" wp14:anchorId="039A862F" wp14:editId="5A1A6B80">
          <wp:simplePos x="0" y="0"/>
          <wp:positionH relativeFrom="column">
            <wp:posOffset>-466545</wp:posOffset>
          </wp:positionH>
          <wp:positionV relativeFrom="paragraph">
            <wp:posOffset>-114300</wp:posOffset>
          </wp:positionV>
          <wp:extent cx="6998580" cy="1028700"/>
          <wp:effectExtent l="0" t="0" r="0" b="0"/>
          <wp:wrapNone/>
          <wp:docPr id="1312711353" name="Picture 1312711353" descr="A yellow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yellow circle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98580" cy="1028700"/>
                  </a:xfrm>
                  <a:prstGeom prst="rect">
                    <a:avLst/>
                  </a:prstGeom>
                </pic:spPr>
              </pic:pic>
            </a:graphicData>
          </a:graphic>
          <wp14:sizeRelH relativeFrom="page">
            <wp14:pctWidth>0</wp14:pctWidth>
          </wp14:sizeRelH>
          <wp14:sizeRelV relativeFrom="page">
            <wp14:pctHeight>0</wp14:pctHeight>
          </wp14:sizeRelV>
        </wp:anchor>
      </w:drawing>
    </w:r>
    <w:r>
      <w:rPr>
        <w:noProof/>
        <w:kern w:val="0"/>
        <w:sz w:val="24"/>
        <w:szCs w:val="24"/>
      </w:rPr>
      <mc:AlternateContent>
        <mc:Choice Requires="wps">
          <w:drawing>
            <wp:anchor distT="36576" distB="36576" distL="36576" distR="36576" simplePos="0" relativeHeight="251661312" behindDoc="1" locked="0" layoutInCell="1" allowOverlap="1" wp14:anchorId="429AF0B5" wp14:editId="4D11161C">
              <wp:simplePos x="0" y="0"/>
              <wp:positionH relativeFrom="page">
                <wp:posOffset>0</wp:posOffset>
              </wp:positionH>
              <wp:positionV relativeFrom="page">
                <wp:posOffset>631190</wp:posOffset>
              </wp:positionV>
              <wp:extent cx="7772400" cy="0"/>
              <wp:effectExtent l="9525" t="8255" r="9525" b="10795"/>
              <wp:wrapNone/>
              <wp:docPr id="7" name="AutoShap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9525">
                        <a:solidFill>
                          <a:srgbClr val="4E4B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062D70" id="_x0000_t32" coordsize="21600,21600" o:spt="32" o:oned="t" path="m,l21600,21600e" filled="f">
              <v:path arrowok="t" fillok="f" o:connecttype="none"/>
              <o:lock v:ext="edit" shapetype="t"/>
            </v:shapetype>
            <v:shape id="AutoShape 615" o:spid="_x0000_s1026" type="#_x0000_t32" style="position:absolute;margin-left:0;margin-top:49.7pt;width:612pt;height:0;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" strokecolor="#4e4b4d">
              <v:shadow color="#dcd6d4"/>
              <w10:wrap anchorx="page" anchory="page"/>
            </v:shape>
          </w:pict>
        </mc:Fallback>
      </mc:AlternateContent>
    </w:r>
    <w:r>
      <w:rPr>
        <w:noProof/>
        <w:kern w:val="0"/>
        <w:sz w:val="24"/>
        <w:szCs w:val="24"/>
      </w:rPr>
      <mc:AlternateContent>
        <mc:Choice Requires="wps">
          <w:drawing>
            <wp:anchor distT="36576" distB="36576" distL="36576" distR="36576" simplePos="0" relativeHeight="251660288" behindDoc="1" locked="0" layoutInCell="1" allowOverlap="1" wp14:anchorId="238A1F84" wp14:editId="04E7E1A6">
              <wp:simplePos x="0" y="0"/>
              <wp:positionH relativeFrom="page">
                <wp:posOffset>0</wp:posOffset>
              </wp:positionH>
              <wp:positionV relativeFrom="page">
                <wp:posOffset>-24130</wp:posOffset>
              </wp:positionV>
              <wp:extent cx="7772400" cy="804545"/>
              <wp:effectExtent l="0" t="0" r="0" b="0"/>
              <wp:wrapNone/>
              <wp:docPr id="5"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04545"/>
                      </a:xfrm>
                      <a:prstGeom prst="rect">
                        <a:avLst/>
                      </a:prstGeom>
                      <a:solidFill>
                        <a:srgbClr val="D4D6D2">
                          <a:alpha val="25000"/>
                        </a:srgb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EC4E6" id="Rectangle 614" o:spid="_x0000_s1026" style="position:absolute;margin-left:0;margin-top:-1.9pt;width:612pt;height:63.3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" fillcolor="#d4d6d2" stroked="f">
              <v:fill opacity="16448f"/>
              <v:textbox inset="2.88pt,2.88pt,2.88pt,2.88pt"/>
              <w10:wrap anchorx="page" anchory="page"/>
            </v:rect>
          </w:pict>
        </mc:Fallback>
      </mc:AlternateContent>
    </w:r>
  </w:p>
  <w:p w14:paraId="5C60CC5A" w14:textId="77777777" w:rsidR="00E445A8" w:rsidRDefault="009B5CFE" w:rsidP="00A72B36">
    <w:pPr>
      <w:pStyle w:val="Header"/>
    </w:pPr>
    <w:r>
      <w:rPr>
        <w:noProof/>
        <w:kern w:val="0"/>
        <w:sz w:val="24"/>
        <w:szCs w:val="24"/>
      </w:rPr>
      <mc:AlternateContent>
        <mc:Choice Requires="wps">
          <w:drawing>
            <wp:anchor distT="36576" distB="36576" distL="36576" distR="36576" simplePos="0" relativeHeight="251662336" behindDoc="1" locked="0" layoutInCell="1" allowOverlap="1" wp14:anchorId="4EC856D9" wp14:editId="76B8AFDA">
              <wp:simplePos x="0" y="0"/>
              <wp:positionH relativeFrom="page">
                <wp:posOffset>0</wp:posOffset>
              </wp:positionH>
              <wp:positionV relativeFrom="page">
                <wp:posOffset>1482725</wp:posOffset>
              </wp:positionV>
              <wp:extent cx="7772400" cy="0"/>
              <wp:effectExtent l="9525" t="8255" r="9525" b="10795"/>
              <wp:wrapNone/>
              <wp:docPr id="8" name="AutoShap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9525">
                        <a:solidFill>
                          <a:srgbClr val="4E4B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9BABCB" id="AutoShape 615" o:spid="_x0000_s1026" type="#_x0000_t32" style="position:absolute;margin-left:0;margin-top:116.75pt;width:612pt;height:0;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" strokecolor="#4e4b4d">
              <v:shadow color="#dcd6d4"/>
              <w10:wrap anchorx="page" anchory="page"/>
            </v:shape>
          </w:pict>
        </mc:Fallback>
      </mc:AlternateContent>
    </w:r>
  </w:p>
  <w:p w14:paraId="088C90E2" w14:textId="77777777" w:rsidR="00E445A8" w:rsidRDefault="009B5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8F9"/>
    <w:multiLevelType w:val="hybridMultilevel"/>
    <w:tmpl w:val="88F6B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A427A6"/>
    <w:multiLevelType w:val="hybridMultilevel"/>
    <w:tmpl w:val="302C6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296EB2"/>
    <w:multiLevelType w:val="hybridMultilevel"/>
    <w:tmpl w:val="B550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3842346">
    <w:abstractNumId w:val="2"/>
  </w:num>
  <w:num w:numId="2" w16cid:durableId="1380207058">
    <w:abstractNumId w:val="1"/>
  </w:num>
  <w:num w:numId="3" w16cid:durableId="245576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C7"/>
    <w:rsid w:val="001A7564"/>
    <w:rsid w:val="00410B2E"/>
    <w:rsid w:val="005117E8"/>
    <w:rsid w:val="00647145"/>
    <w:rsid w:val="009B5CFE"/>
    <w:rsid w:val="00FA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27EB"/>
  <w15:chartTrackingRefBased/>
  <w15:docId w15:val="{D6E2E515-23FE-4E12-942A-762790AD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EC7"/>
    <w:pPr>
      <w:ind w:left="720"/>
      <w:contextualSpacing/>
    </w:pPr>
  </w:style>
  <w:style w:type="paragraph" w:styleId="Header">
    <w:name w:val="header"/>
    <w:basedOn w:val="Normal"/>
    <w:link w:val="HeaderChar"/>
    <w:uiPriority w:val="99"/>
    <w:unhideWhenUsed/>
    <w:rsid w:val="00FA0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EC7"/>
  </w:style>
  <w:style w:type="paragraph" w:styleId="Footer">
    <w:name w:val="footer"/>
    <w:basedOn w:val="Normal"/>
    <w:link w:val="FooterChar"/>
    <w:uiPriority w:val="99"/>
    <w:unhideWhenUsed/>
    <w:rsid w:val="00FA0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EC7"/>
  </w:style>
  <w:style w:type="character" w:styleId="Hyperlink">
    <w:name w:val="Hyperlink"/>
    <w:basedOn w:val="DefaultParagraphFont"/>
    <w:uiPriority w:val="99"/>
    <w:semiHidden/>
    <w:unhideWhenUsed/>
    <w:rsid w:val="00FA0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st-fargo.k12.nd.us/cms/lib/ND02203445/Centricity/domain/103/salary/2023-2024%20Classified%20Salary%20Schedu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794</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 David</dc:creator>
  <cp:keywords/>
  <dc:description/>
  <cp:lastModifiedBy>Hendrickson, Shannon</cp:lastModifiedBy>
  <cp:revision>2</cp:revision>
  <dcterms:created xsi:type="dcterms:W3CDTF">2023-12-07T16:42:00Z</dcterms:created>
  <dcterms:modified xsi:type="dcterms:W3CDTF">2023-12-07T16:42:00Z</dcterms:modified>
</cp:coreProperties>
</file>